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b/>
          <w:bCs/>
          <w:color w:val="000000"/>
          <w:sz w:val="21"/>
          <w:szCs w:val="21"/>
          <w:lang w:eastAsia="tr-TR"/>
        </w:rPr>
        <w:t>2010 KÖYDES YATIRIM PROGRAMI</w:t>
      </w:r>
    </w:p>
    <w:p w:rsidR="00F26253" w:rsidRPr="00F26253" w:rsidRDefault="00F26253" w:rsidP="00F2625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b/>
          <w:bCs/>
          <w:color w:val="000000"/>
          <w:sz w:val="21"/>
          <w:szCs w:val="21"/>
          <w:lang w:eastAsia="tr-TR"/>
        </w:rPr>
        <w:t>2010 KÖYDES  PROJELERİNİN SEKTÖREL DAĞILIMI</w:t>
      </w:r>
    </w:p>
    <w:tbl>
      <w:tblPr>
        <w:tblW w:w="0" w:type="auto"/>
        <w:tblCellMar>
          <w:left w:w="0" w:type="dxa"/>
          <w:right w:w="0" w:type="dxa"/>
        </w:tblCellMar>
        <w:tblLook w:val="04A0" w:firstRow="1" w:lastRow="0" w:firstColumn="1" w:lastColumn="0" w:noHBand="0" w:noVBand="1"/>
      </w:tblPr>
      <w:tblGrid>
        <w:gridCol w:w="2021"/>
        <w:gridCol w:w="2021"/>
        <w:gridCol w:w="2021"/>
      </w:tblGrid>
      <w:tr w:rsidR="00F26253" w:rsidRPr="00F26253" w:rsidTr="00F26253">
        <w:trPr>
          <w:trHeight w:val="430"/>
        </w:trPr>
        <w:tc>
          <w:tcPr>
            <w:tcW w:w="2021"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Sektör Adı</w:t>
            </w:r>
          </w:p>
        </w:tc>
        <w:tc>
          <w:tcPr>
            <w:tcW w:w="2021"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Proje Sayısı</w:t>
            </w:r>
          </w:p>
        </w:tc>
        <w:tc>
          <w:tcPr>
            <w:tcW w:w="2021"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Ödeneği</w:t>
            </w:r>
          </w:p>
        </w:tc>
      </w:tr>
      <w:tr w:rsidR="00F26253" w:rsidRPr="00F26253" w:rsidTr="00F26253">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6253">
              <w:rPr>
                <w:rFonts w:ascii="Verdana" w:eastAsia="Times New Roman" w:hAnsi="Verdana" w:cs="Times New Roman"/>
                <w:sz w:val="21"/>
                <w:szCs w:val="21"/>
                <w:lang w:eastAsia="tr-TR"/>
              </w:rPr>
              <w:t>Köyyolları</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29</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900.000 TL</w:t>
            </w:r>
          </w:p>
        </w:tc>
      </w:tr>
      <w:tr w:rsidR="00F26253" w:rsidRPr="00F26253" w:rsidTr="00F26253">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6253">
              <w:rPr>
                <w:rFonts w:ascii="Verdana" w:eastAsia="Times New Roman" w:hAnsi="Verdana" w:cs="Times New Roman"/>
                <w:sz w:val="21"/>
                <w:szCs w:val="21"/>
                <w:lang w:eastAsia="tr-TR"/>
              </w:rPr>
              <w:t>İçmesuyu</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4</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320.000 TL</w:t>
            </w:r>
          </w:p>
        </w:tc>
      </w:tr>
      <w:tr w:rsidR="00F26253" w:rsidRPr="00F26253" w:rsidTr="00F26253">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6253">
              <w:rPr>
                <w:rFonts w:ascii="Verdana" w:eastAsia="Times New Roman" w:hAnsi="Verdana" w:cs="Times New Roman"/>
                <w:sz w:val="21"/>
                <w:szCs w:val="21"/>
                <w:lang w:eastAsia="tr-TR"/>
              </w:rPr>
              <w:t>Tarımsalsulama</w:t>
            </w:r>
            <w:proofErr w:type="spellEnd"/>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7</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1.692.521 TL</w:t>
            </w:r>
          </w:p>
        </w:tc>
      </w:tr>
      <w:tr w:rsidR="00F26253" w:rsidRPr="00F26253" w:rsidTr="00F26253">
        <w:trPr>
          <w:trHeight w:val="407"/>
        </w:trPr>
        <w:tc>
          <w:tcPr>
            <w:tcW w:w="2021"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Ortak Alım</w:t>
            </w:r>
          </w:p>
        </w:tc>
        <w:tc>
          <w:tcPr>
            <w:tcW w:w="2021"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Akaryakıt Alımı</w:t>
            </w:r>
          </w:p>
        </w:tc>
        <w:tc>
          <w:tcPr>
            <w:tcW w:w="2021"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454.802 TL</w:t>
            </w:r>
          </w:p>
        </w:tc>
      </w:tr>
      <w:tr w:rsidR="00F26253" w:rsidRPr="00F26253" w:rsidTr="00F26253">
        <w:trPr>
          <w:trHeight w:val="430"/>
        </w:trPr>
        <w:tc>
          <w:tcPr>
            <w:tcW w:w="2021"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Toplam</w:t>
            </w:r>
          </w:p>
        </w:tc>
        <w:tc>
          <w:tcPr>
            <w:tcW w:w="2021"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40</w:t>
            </w:r>
          </w:p>
        </w:tc>
        <w:tc>
          <w:tcPr>
            <w:tcW w:w="2021"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3.367.323 TL</w:t>
            </w:r>
          </w:p>
        </w:tc>
      </w:tr>
    </w:tbl>
    <w:p w:rsidR="00F26253" w:rsidRPr="00F26253" w:rsidRDefault="00F26253" w:rsidP="00F2625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b/>
          <w:bCs/>
          <w:color w:val="000000"/>
          <w:sz w:val="21"/>
          <w:szCs w:val="21"/>
          <w:lang w:eastAsia="tr-TR"/>
        </w:rPr>
        <w:t>2010 KÖYDES  KÖYYOLU YATIRIM PROGRAMI</w:t>
      </w:r>
    </w:p>
    <w:p w:rsidR="00F26253" w:rsidRPr="00F26253" w:rsidRDefault="00F26253" w:rsidP="00F2625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color w:val="000000"/>
          <w:sz w:val="21"/>
          <w:szCs w:val="21"/>
          <w:lang w:eastAsia="tr-TR"/>
        </w:rPr>
        <w:t>Köy Yollarında; 36 km asfalt onarım, 32 km 1.kat asfalt yol yapımı, 38 km 2.kat asfalt yol yapımı olmak üzere toplam 23 adet yol projesi yapımı planlanmıştır.</w:t>
      </w:r>
    </w:p>
    <w:p w:rsidR="00F26253" w:rsidRPr="00F26253" w:rsidRDefault="00F26253" w:rsidP="00F2625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color w:val="000000"/>
          <w:sz w:val="21"/>
          <w:szCs w:val="21"/>
          <w:lang w:eastAsia="tr-TR"/>
        </w:rPr>
        <w:t>Proje kapsamında toplam 1.354.802 TL ödenek İl Tahsisat Komisyonunca 900.000 TL’si asfalt bitüm malzemesi alınması için İl Özel Dairesi hesabına, 454.802 TL’si akaryakıt alınması için Niğde Merkez Köylere Hizmet Götürme Birliği hesabına tahsis edilmiştir.</w:t>
      </w:r>
    </w:p>
    <w:tbl>
      <w:tblPr>
        <w:tblW w:w="8925" w:type="dxa"/>
        <w:tblCellMar>
          <w:left w:w="0" w:type="dxa"/>
          <w:right w:w="0" w:type="dxa"/>
        </w:tblCellMar>
        <w:tblLook w:val="04A0" w:firstRow="1" w:lastRow="0" w:firstColumn="1" w:lastColumn="0" w:noHBand="0" w:noVBand="1"/>
      </w:tblPr>
      <w:tblGrid>
        <w:gridCol w:w="1464"/>
        <w:gridCol w:w="987"/>
        <w:gridCol w:w="818"/>
        <w:gridCol w:w="1200"/>
        <w:gridCol w:w="1331"/>
        <w:gridCol w:w="976"/>
        <w:gridCol w:w="976"/>
        <w:gridCol w:w="1173"/>
      </w:tblGrid>
      <w:tr w:rsidR="00F26253" w:rsidRPr="00F26253" w:rsidTr="00F26253">
        <w:trPr>
          <w:trHeight w:val="339"/>
        </w:trPr>
        <w:tc>
          <w:tcPr>
            <w:tcW w:w="1350" w:type="dxa"/>
            <w:vMerge w:val="restart"/>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İlçe</w:t>
            </w:r>
          </w:p>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Adı</w:t>
            </w:r>
          </w:p>
        </w:tc>
        <w:tc>
          <w:tcPr>
            <w:tcW w:w="817" w:type="dxa"/>
            <w:vMerge w:val="restart"/>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Proje Sayısı</w:t>
            </w:r>
          </w:p>
        </w:tc>
        <w:tc>
          <w:tcPr>
            <w:tcW w:w="5674" w:type="dxa"/>
            <w:gridSpan w:val="6"/>
            <w:tcBorders>
              <w:top w:val="double" w:sz="6" w:space="0" w:color="auto"/>
              <w:left w:val="nil"/>
              <w:bottom w:val="single" w:sz="8"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İşin Niteliği</w:t>
            </w:r>
          </w:p>
        </w:tc>
      </w:tr>
      <w:tr w:rsidR="00F26253" w:rsidRPr="00F26253" w:rsidTr="00F26253">
        <w:trPr>
          <w:trHeight w:val="526"/>
        </w:trPr>
        <w:tc>
          <w:tcPr>
            <w:tcW w:w="0" w:type="auto"/>
            <w:vMerge/>
            <w:tcBorders>
              <w:top w:val="double" w:sz="6" w:space="0" w:color="auto"/>
              <w:left w:val="double" w:sz="6" w:space="0" w:color="auto"/>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0" w:type="auto"/>
            <w:vMerge/>
            <w:tcBorders>
              <w:top w:val="double" w:sz="6" w:space="0" w:color="auto"/>
              <w:left w:val="nil"/>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Ham Yol</w:t>
            </w: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Tesviye</w:t>
            </w: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Stabilize</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1.Kat Asfalt</w:t>
            </w:r>
          </w:p>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(Km)</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2.Kat Asfalt</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Bakım Onarım</w:t>
            </w:r>
          </w:p>
        </w:tc>
      </w:tr>
      <w:tr w:rsidR="00F26253" w:rsidRPr="00F26253" w:rsidTr="00F26253">
        <w:trPr>
          <w:trHeight w:val="316"/>
        </w:trPr>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Merkez</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4</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9</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2</w:t>
            </w:r>
          </w:p>
        </w:tc>
      </w:tr>
      <w:tr w:rsidR="00F26253" w:rsidRPr="00F26253" w:rsidTr="00F26253">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Altunhisar</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Bor</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5</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14</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8</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Çamardı</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8</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3</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21</w:t>
            </w:r>
          </w:p>
        </w:tc>
      </w:tr>
      <w:tr w:rsidR="00F26253" w:rsidRPr="00F26253" w:rsidTr="00F26253">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Çiftlik</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2</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3</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5</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c>
          <w:tcPr>
            <w:tcW w:w="1350"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Ulukışla</w:t>
            </w:r>
          </w:p>
        </w:tc>
        <w:tc>
          <w:tcPr>
            <w:tcW w:w="817"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10</w:t>
            </w:r>
          </w:p>
        </w:tc>
        <w:tc>
          <w:tcPr>
            <w:tcW w:w="72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3</w:t>
            </w:r>
          </w:p>
        </w:tc>
        <w:tc>
          <w:tcPr>
            <w:tcW w:w="89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25</w:t>
            </w:r>
          </w:p>
        </w:tc>
        <w:tc>
          <w:tcPr>
            <w:tcW w:w="1035"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13</w:t>
            </w:r>
          </w:p>
        </w:tc>
      </w:tr>
      <w:tr w:rsidR="00F26253" w:rsidRPr="00F26253" w:rsidTr="00F26253">
        <w:tc>
          <w:tcPr>
            <w:tcW w:w="1350"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Toplam</w:t>
            </w:r>
          </w:p>
        </w:tc>
        <w:tc>
          <w:tcPr>
            <w:tcW w:w="817"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29</w:t>
            </w:r>
          </w:p>
        </w:tc>
        <w:tc>
          <w:tcPr>
            <w:tcW w:w="723"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24"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096"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89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32</w:t>
            </w:r>
          </w:p>
        </w:tc>
        <w:tc>
          <w:tcPr>
            <w:tcW w:w="89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38</w:t>
            </w:r>
          </w:p>
        </w:tc>
        <w:tc>
          <w:tcPr>
            <w:tcW w:w="1035"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36</w:t>
            </w:r>
          </w:p>
        </w:tc>
      </w:tr>
    </w:tbl>
    <w:p w:rsidR="00F26253" w:rsidRPr="00F26253" w:rsidRDefault="00F26253" w:rsidP="00F2625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b/>
          <w:bCs/>
          <w:color w:val="000000"/>
          <w:sz w:val="21"/>
          <w:szCs w:val="21"/>
          <w:lang w:eastAsia="tr-TR"/>
        </w:rPr>
        <w:t>2010 KÖYDES  İÇMESUYU YATIRIM PROGRAMI</w:t>
      </w:r>
    </w:p>
    <w:p w:rsidR="00F26253" w:rsidRPr="00F26253" w:rsidRDefault="00F26253" w:rsidP="00F2625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color w:val="000000"/>
          <w:sz w:val="21"/>
          <w:szCs w:val="21"/>
          <w:lang w:eastAsia="tr-TR"/>
        </w:rPr>
        <w:t>Proje kapsamında 4 adet yetersiz durumdaki köye içme suyu projesi için toplam320.000 TL ödenek ayrılmıştır.</w:t>
      </w:r>
    </w:p>
    <w:tbl>
      <w:tblPr>
        <w:tblW w:w="8925" w:type="dxa"/>
        <w:tblCellMar>
          <w:left w:w="0" w:type="dxa"/>
          <w:right w:w="0" w:type="dxa"/>
        </w:tblCellMar>
        <w:tblLook w:val="04A0" w:firstRow="1" w:lastRow="0" w:firstColumn="1" w:lastColumn="0" w:noHBand="0" w:noVBand="1"/>
      </w:tblPr>
      <w:tblGrid>
        <w:gridCol w:w="2632"/>
        <w:gridCol w:w="1748"/>
        <w:gridCol w:w="3012"/>
        <w:gridCol w:w="1533"/>
      </w:tblGrid>
      <w:tr w:rsidR="00F26253" w:rsidRPr="00F26253" w:rsidTr="00F26253">
        <w:trPr>
          <w:trHeight w:val="567"/>
        </w:trPr>
        <w:tc>
          <w:tcPr>
            <w:tcW w:w="2632"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İlçesi</w:t>
            </w:r>
          </w:p>
        </w:tc>
        <w:tc>
          <w:tcPr>
            <w:tcW w:w="1748"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Proje</w:t>
            </w:r>
          </w:p>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Sayısı</w:t>
            </w:r>
          </w:p>
        </w:tc>
        <w:tc>
          <w:tcPr>
            <w:tcW w:w="3012"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İşin Adı</w:t>
            </w:r>
          </w:p>
        </w:tc>
        <w:tc>
          <w:tcPr>
            <w:tcW w:w="1533"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İşin Niteliği</w:t>
            </w:r>
          </w:p>
        </w:tc>
      </w:tr>
      <w:tr w:rsidR="00F26253" w:rsidRPr="00F26253" w:rsidTr="00F26253">
        <w:trPr>
          <w:trHeight w:val="567"/>
        </w:trPr>
        <w:tc>
          <w:tcPr>
            <w:tcW w:w="263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Merkez</w:t>
            </w:r>
          </w:p>
        </w:tc>
        <w:tc>
          <w:tcPr>
            <w:tcW w:w="174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3"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567"/>
        </w:trPr>
        <w:tc>
          <w:tcPr>
            <w:tcW w:w="263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Altunhisar</w:t>
            </w:r>
          </w:p>
        </w:tc>
        <w:tc>
          <w:tcPr>
            <w:tcW w:w="174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3"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346"/>
        </w:trPr>
        <w:tc>
          <w:tcPr>
            <w:tcW w:w="2632"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lastRenderedPageBreak/>
              <w:t>Bor</w:t>
            </w:r>
          </w:p>
        </w:tc>
        <w:tc>
          <w:tcPr>
            <w:tcW w:w="1748"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2</w:t>
            </w:r>
          </w:p>
        </w:tc>
        <w:tc>
          <w:tcPr>
            <w:tcW w:w="3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Okçu</w:t>
            </w:r>
          </w:p>
        </w:tc>
        <w:tc>
          <w:tcPr>
            <w:tcW w:w="1533"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Tesis Geliştirme</w:t>
            </w:r>
          </w:p>
        </w:tc>
      </w:tr>
      <w:tr w:rsidR="00F26253" w:rsidRPr="00F26253" w:rsidTr="00F26253">
        <w:trPr>
          <w:trHeight w:val="348"/>
        </w:trPr>
        <w:tc>
          <w:tcPr>
            <w:tcW w:w="0" w:type="auto"/>
            <w:vMerge/>
            <w:tcBorders>
              <w:top w:val="nil"/>
              <w:left w:val="double" w:sz="6" w:space="0" w:color="auto"/>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Tepeköy</w:t>
            </w:r>
          </w:p>
        </w:tc>
        <w:tc>
          <w:tcPr>
            <w:tcW w:w="0" w:type="auto"/>
            <w:vMerge/>
            <w:tcBorders>
              <w:top w:val="nil"/>
              <w:left w:val="nil"/>
              <w:bottom w:val="single" w:sz="12" w:space="0" w:color="auto"/>
              <w:right w:val="double" w:sz="6"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567"/>
        </w:trPr>
        <w:tc>
          <w:tcPr>
            <w:tcW w:w="263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Çamardı</w:t>
            </w:r>
          </w:p>
        </w:tc>
        <w:tc>
          <w:tcPr>
            <w:tcW w:w="174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3"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255"/>
        </w:trPr>
        <w:tc>
          <w:tcPr>
            <w:tcW w:w="2632"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Çiftlik</w:t>
            </w:r>
          </w:p>
        </w:tc>
        <w:tc>
          <w:tcPr>
            <w:tcW w:w="1748"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2</w:t>
            </w:r>
          </w:p>
        </w:tc>
        <w:tc>
          <w:tcPr>
            <w:tcW w:w="3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6253">
              <w:rPr>
                <w:rFonts w:ascii="Verdana" w:eastAsia="Times New Roman" w:hAnsi="Verdana" w:cs="Times New Roman"/>
                <w:sz w:val="21"/>
                <w:szCs w:val="21"/>
                <w:lang w:eastAsia="tr-TR"/>
              </w:rPr>
              <w:t>Ovalıbağ</w:t>
            </w:r>
            <w:proofErr w:type="spellEnd"/>
          </w:p>
        </w:tc>
        <w:tc>
          <w:tcPr>
            <w:tcW w:w="1533"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Tesis Geliştirme</w:t>
            </w:r>
          </w:p>
        </w:tc>
      </w:tr>
      <w:tr w:rsidR="00F26253" w:rsidRPr="00F26253" w:rsidTr="00F26253">
        <w:trPr>
          <w:trHeight w:val="300"/>
        </w:trPr>
        <w:tc>
          <w:tcPr>
            <w:tcW w:w="0" w:type="auto"/>
            <w:vMerge/>
            <w:tcBorders>
              <w:top w:val="nil"/>
              <w:left w:val="double" w:sz="6" w:space="0" w:color="auto"/>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2"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Çardak</w:t>
            </w:r>
          </w:p>
        </w:tc>
        <w:tc>
          <w:tcPr>
            <w:tcW w:w="0" w:type="auto"/>
            <w:vMerge/>
            <w:tcBorders>
              <w:top w:val="nil"/>
              <w:left w:val="nil"/>
              <w:bottom w:val="single" w:sz="12" w:space="0" w:color="auto"/>
              <w:right w:val="double" w:sz="6"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567"/>
        </w:trPr>
        <w:tc>
          <w:tcPr>
            <w:tcW w:w="2632"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Ulukışla</w:t>
            </w:r>
          </w:p>
        </w:tc>
        <w:tc>
          <w:tcPr>
            <w:tcW w:w="1748"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2"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3"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567"/>
        </w:trPr>
        <w:tc>
          <w:tcPr>
            <w:tcW w:w="2632"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Toplam</w:t>
            </w:r>
          </w:p>
        </w:tc>
        <w:tc>
          <w:tcPr>
            <w:tcW w:w="1748"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4</w:t>
            </w:r>
          </w:p>
        </w:tc>
        <w:tc>
          <w:tcPr>
            <w:tcW w:w="3012"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3"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bl>
    <w:p w:rsidR="00F26253" w:rsidRPr="00F26253" w:rsidRDefault="00F26253" w:rsidP="00F2625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b/>
          <w:bCs/>
          <w:color w:val="000000"/>
          <w:sz w:val="21"/>
          <w:szCs w:val="21"/>
          <w:lang w:eastAsia="tr-TR"/>
        </w:rPr>
        <w:t>2010 KÖYDES  TARIMSAL SULAMA YATIRIM PROGRAMI</w:t>
      </w:r>
    </w:p>
    <w:p w:rsidR="00F26253" w:rsidRPr="00F26253" w:rsidRDefault="00F26253" w:rsidP="00F26253">
      <w:pPr>
        <w:spacing w:before="100" w:beforeAutospacing="1" w:after="100" w:afterAutospacing="1" w:line="240" w:lineRule="auto"/>
        <w:rPr>
          <w:rFonts w:ascii="Times New Roman" w:eastAsia="Times New Roman" w:hAnsi="Times New Roman" w:cs="Times New Roman"/>
          <w:color w:val="000000"/>
          <w:sz w:val="27"/>
          <w:szCs w:val="27"/>
          <w:lang w:eastAsia="tr-TR"/>
        </w:rPr>
      </w:pPr>
      <w:r w:rsidRPr="00F26253">
        <w:rPr>
          <w:rFonts w:ascii="Verdana" w:eastAsia="Times New Roman" w:hAnsi="Verdana" w:cs="Times New Roman"/>
          <w:color w:val="000000"/>
          <w:sz w:val="21"/>
          <w:szCs w:val="21"/>
          <w:lang w:eastAsia="tr-TR"/>
        </w:rPr>
        <w:t xml:space="preserve">KÖYDES Projesi kapsamında 4 adet Küçük Ölçekli Sulama </w:t>
      </w:r>
      <w:proofErr w:type="spellStart"/>
      <w:r w:rsidRPr="00F26253">
        <w:rPr>
          <w:rFonts w:ascii="Verdana" w:eastAsia="Times New Roman" w:hAnsi="Verdana" w:cs="Times New Roman"/>
          <w:color w:val="000000"/>
          <w:sz w:val="21"/>
          <w:szCs w:val="21"/>
          <w:lang w:eastAsia="tr-TR"/>
        </w:rPr>
        <w:t>Göleti</w:t>
      </w:r>
      <w:proofErr w:type="spellEnd"/>
      <w:r w:rsidRPr="00F26253">
        <w:rPr>
          <w:rFonts w:ascii="Verdana" w:eastAsia="Times New Roman" w:hAnsi="Verdana" w:cs="Times New Roman"/>
          <w:color w:val="000000"/>
          <w:sz w:val="21"/>
          <w:szCs w:val="21"/>
          <w:lang w:eastAsia="tr-TR"/>
        </w:rPr>
        <w:t xml:space="preserve"> yapım projesi ve 3 adet Yer Üstü Sulama Projesi  için toplam 1.692.521 TL ödenek ayrılmıştır.</w:t>
      </w:r>
    </w:p>
    <w:tbl>
      <w:tblPr>
        <w:tblW w:w="8925" w:type="dxa"/>
        <w:tblCellMar>
          <w:left w:w="0" w:type="dxa"/>
          <w:right w:w="0" w:type="dxa"/>
        </w:tblCellMar>
        <w:tblLook w:val="04A0" w:firstRow="1" w:lastRow="0" w:firstColumn="1" w:lastColumn="0" w:noHBand="0" w:noVBand="1"/>
      </w:tblPr>
      <w:tblGrid>
        <w:gridCol w:w="2624"/>
        <w:gridCol w:w="1743"/>
        <w:gridCol w:w="3019"/>
        <w:gridCol w:w="1539"/>
      </w:tblGrid>
      <w:tr w:rsidR="00F26253" w:rsidRPr="00F26253" w:rsidTr="00F26253">
        <w:trPr>
          <w:trHeight w:val="567"/>
        </w:trPr>
        <w:tc>
          <w:tcPr>
            <w:tcW w:w="2624" w:type="dxa"/>
            <w:tcBorders>
              <w:top w:val="double" w:sz="6" w:space="0" w:color="auto"/>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İlçesi</w:t>
            </w:r>
          </w:p>
        </w:tc>
        <w:tc>
          <w:tcPr>
            <w:tcW w:w="1743"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Proje</w:t>
            </w:r>
          </w:p>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Sayısı</w:t>
            </w:r>
          </w:p>
        </w:tc>
        <w:tc>
          <w:tcPr>
            <w:tcW w:w="3019" w:type="dxa"/>
            <w:tcBorders>
              <w:top w:val="double" w:sz="6" w:space="0" w:color="auto"/>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İşin Adı</w:t>
            </w:r>
          </w:p>
        </w:tc>
        <w:tc>
          <w:tcPr>
            <w:tcW w:w="1539" w:type="dxa"/>
            <w:tcBorders>
              <w:top w:val="double" w:sz="6" w:space="0" w:color="auto"/>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İşin Niteliği</w:t>
            </w:r>
          </w:p>
        </w:tc>
      </w:tr>
      <w:tr w:rsidR="00F26253" w:rsidRPr="00F26253" w:rsidTr="00F26253">
        <w:trPr>
          <w:trHeight w:val="567"/>
        </w:trPr>
        <w:tc>
          <w:tcPr>
            <w:tcW w:w="2624"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Merkez</w:t>
            </w:r>
          </w:p>
        </w:tc>
        <w:tc>
          <w:tcPr>
            <w:tcW w:w="174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9"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567"/>
        </w:trPr>
        <w:tc>
          <w:tcPr>
            <w:tcW w:w="2624"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Altunhisar</w:t>
            </w:r>
          </w:p>
        </w:tc>
        <w:tc>
          <w:tcPr>
            <w:tcW w:w="174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9"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567"/>
        </w:trPr>
        <w:tc>
          <w:tcPr>
            <w:tcW w:w="2624"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Bor</w:t>
            </w:r>
          </w:p>
        </w:tc>
        <w:tc>
          <w:tcPr>
            <w:tcW w:w="174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1</w:t>
            </w:r>
          </w:p>
        </w:tc>
        <w:tc>
          <w:tcPr>
            <w:tcW w:w="30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 xml:space="preserve">Okçu KÖS </w:t>
            </w:r>
            <w:proofErr w:type="spellStart"/>
            <w:r w:rsidRPr="00F26253">
              <w:rPr>
                <w:rFonts w:ascii="Verdana" w:eastAsia="Times New Roman" w:hAnsi="Verdana" w:cs="Times New Roman"/>
                <w:sz w:val="21"/>
                <w:szCs w:val="21"/>
                <w:lang w:eastAsia="tr-TR"/>
              </w:rPr>
              <w:t>Göleti</w:t>
            </w:r>
            <w:proofErr w:type="spellEnd"/>
          </w:p>
        </w:tc>
        <w:tc>
          <w:tcPr>
            <w:tcW w:w="1539"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 Yeni Tesis</w:t>
            </w:r>
          </w:p>
        </w:tc>
      </w:tr>
      <w:tr w:rsidR="00F26253" w:rsidRPr="00F26253" w:rsidTr="00F26253">
        <w:trPr>
          <w:trHeight w:val="210"/>
        </w:trPr>
        <w:tc>
          <w:tcPr>
            <w:tcW w:w="2624"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10" w:lineRule="atLeast"/>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Çamardı</w:t>
            </w:r>
          </w:p>
        </w:tc>
        <w:tc>
          <w:tcPr>
            <w:tcW w:w="1743"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10" w:lineRule="atLeast"/>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2</w:t>
            </w:r>
          </w:p>
        </w:tc>
        <w:tc>
          <w:tcPr>
            <w:tcW w:w="3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10" w:lineRule="atLeast"/>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 xml:space="preserve">Bekçili KÖS </w:t>
            </w:r>
            <w:proofErr w:type="spellStart"/>
            <w:r w:rsidRPr="00F26253">
              <w:rPr>
                <w:rFonts w:ascii="Verdana" w:eastAsia="Times New Roman" w:hAnsi="Verdana" w:cs="Times New Roman"/>
                <w:sz w:val="21"/>
                <w:szCs w:val="21"/>
                <w:lang w:eastAsia="tr-TR"/>
              </w:rPr>
              <w:t>Göleti</w:t>
            </w:r>
            <w:proofErr w:type="spellEnd"/>
          </w:p>
        </w:tc>
        <w:tc>
          <w:tcPr>
            <w:tcW w:w="1539"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10" w:lineRule="atLeast"/>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 Yeni Tesis</w:t>
            </w:r>
          </w:p>
        </w:tc>
      </w:tr>
      <w:tr w:rsidR="00F26253" w:rsidRPr="00F26253" w:rsidTr="00F26253">
        <w:trPr>
          <w:trHeight w:val="345"/>
        </w:trPr>
        <w:tc>
          <w:tcPr>
            <w:tcW w:w="0" w:type="auto"/>
            <w:vMerge/>
            <w:tcBorders>
              <w:top w:val="nil"/>
              <w:left w:val="double" w:sz="6" w:space="0" w:color="auto"/>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Demirkazık YÜS Sulama Tesisi</w:t>
            </w:r>
          </w:p>
        </w:tc>
        <w:tc>
          <w:tcPr>
            <w:tcW w:w="0" w:type="auto"/>
            <w:vMerge/>
            <w:tcBorders>
              <w:top w:val="nil"/>
              <w:left w:val="nil"/>
              <w:bottom w:val="single" w:sz="12" w:space="0" w:color="auto"/>
              <w:right w:val="double" w:sz="6"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567"/>
        </w:trPr>
        <w:tc>
          <w:tcPr>
            <w:tcW w:w="2624" w:type="dxa"/>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Çiftlik</w:t>
            </w:r>
          </w:p>
        </w:tc>
        <w:tc>
          <w:tcPr>
            <w:tcW w:w="1743"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9" w:type="dxa"/>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360"/>
        </w:trPr>
        <w:tc>
          <w:tcPr>
            <w:tcW w:w="2624" w:type="dxa"/>
            <w:vMerge w:val="restart"/>
            <w:tcBorders>
              <w:top w:val="nil"/>
              <w:left w:val="double" w:sz="6" w:space="0" w:color="auto"/>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Ulukışla</w:t>
            </w:r>
          </w:p>
        </w:tc>
        <w:tc>
          <w:tcPr>
            <w:tcW w:w="1743" w:type="dxa"/>
            <w:vMerge w:val="restart"/>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4</w:t>
            </w:r>
          </w:p>
        </w:tc>
        <w:tc>
          <w:tcPr>
            <w:tcW w:w="3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26253">
              <w:rPr>
                <w:rFonts w:ascii="Verdana" w:eastAsia="Times New Roman" w:hAnsi="Verdana" w:cs="Times New Roman"/>
                <w:sz w:val="21"/>
                <w:szCs w:val="21"/>
                <w:lang w:eastAsia="tr-TR"/>
              </w:rPr>
              <w:t>Çifteköy</w:t>
            </w:r>
            <w:proofErr w:type="spellEnd"/>
            <w:r w:rsidRPr="00F26253">
              <w:rPr>
                <w:rFonts w:ascii="Verdana" w:eastAsia="Times New Roman" w:hAnsi="Verdana" w:cs="Times New Roman"/>
                <w:sz w:val="21"/>
                <w:szCs w:val="21"/>
                <w:lang w:eastAsia="tr-TR"/>
              </w:rPr>
              <w:t xml:space="preserve"> KÖS </w:t>
            </w:r>
            <w:proofErr w:type="spellStart"/>
            <w:r w:rsidRPr="00F26253">
              <w:rPr>
                <w:rFonts w:ascii="Verdana" w:eastAsia="Times New Roman" w:hAnsi="Verdana" w:cs="Times New Roman"/>
                <w:sz w:val="21"/>
                <w:szCs w:val="21"/>
                <w:lang w:eastAsia="tr-TR"/>
              </w:rPr>
              <w:t>Göleti</w:t>
            </w:r>
            <w:proofErr w:type="spellEnd"/>
          </w:p>
        </w:tc>
        <w:tc>
          <w:tcPr>
            <w:tcW w:w="1539" w:type="dxa"/>
            <w:vMerge w:val="restart"/>
            <w:tcBorders>
              <w:top w:val="nil"/>
              <w:left w:val="nil"/>
              <w:bottom w:val="single" w:sz="12"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Yeni Tesis</w:t>
            </w:r>
          </w:p>
        </w:tc>
      </w:tr>
      <w:tr w:rsidR="00F26253" w:rsidRPr="00F26253" w:rsidTr="00F26253">
        <w:trPr>
          <w:trHeight w:val="165"/>
        </w:trPr>
        <w:tc>
          <w:tcPr>
            <w:tcW w:w="0" w:type="auto"/>
            <w:vMerge/>
            <w:tcBorders>
              <w:top w:val="nil"/>
              <w:left w:val="double" w:sz="6" w:space="0" w:color="auto"/>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165" w:lineRule="atLeast"/>
              <w:jc w:val="center"/>
              <w:rPr>
                <w:rFonts w:ascii="Times New Roman" w:eastAsia="Times New Roman" w:hAnsi="Times New Roman" w:cs="Times New Roman"/>
                <w:sz w:val="24"/>
                <w:szCs w:val="24"/>
                <w:lang w:eastAsia="tr-TR"/>
              </w:rPr>
            </w:pPr>
            <w:proofErr w:type="spellStart"/>
            <w:r w:rsidRPr="00F26253">
              <w:rPr>
                <w:rFonts w:ascii="Verdana" w:eastAsia="Times New Roman" w:hAnsi="Verdana" w:cs="Times New Roman"/>
                <w:sz w:val="21"/>
                <w:szCs w:val="21"/>
                <w:lang w:eastAsia="tr-TR"/>
              </w:rPr>
              <w:t>Alihoca</w:t>
            </w:r>
            <w:proofErr w:type="spellEnd"/>
            <w:r w:rsidRPr="00F26253">
              <w:rPr>
                <w:rFonts w:ascii="Verdana" w:eastAsia="Times New Roman" w:hAnsi="Verdana" w:cs="Times New Roman"/>
                <w:sz w:val="21"/>
                <w:szCs w:val="21"/>
                <w:lang w:eastAsia="tr-TR"/>
              </w:rPr>
              <w:t xml:space="preserve"> YÜS Sulama Tesisi</w:t>
            </w:r>
          </w:p>
        </w:tc>
        <w:tc>
          <w:tcPr>
            <w:tcW w:w="0" w:type="auto"/>
            <w:vMerge/>
            <w:tcBorders>
              <w:top w:val="nil"/>
              <w:left w:val="nil"/>
              <w:bottom w:val="single" w:sz="12" w:space="0" w:color="auto"/>
              <w:right w:val="double" w:sz="6"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240"/>
        </w:trPr>
        <w:tc>
          <w:tcPr>
            <w:tcW w:w="0" w:type="auto"/>
            <w:vMerge/>
            <w:tcBorders>
              <w:top w:val="nil"/>
              <w:left w:val="double" w:sz="6" w:space="0" w:color="auto"/>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 xml:space="preserve">Kozluca KÖS </w:t>
            </w:r>
            <w:proofErr w:type="spellStart"/>
            <w:r w:rsidRPr="00F26253">
              <w:rPr>
                <w:rFonts w:ascii="Verdana" w:eastAsia="Times New Roman" w:hAnsi="Verdana" w:cs="Times New Roman"/>
                <w:sz w:val="21"/>
                <w:szCs w:val="21"/>
                <w:lang w:eastAsia="tr-TR"/>
              </w:rPr>
              <w:t>Göleti</w:t>
            </w:r>
            <w:proofErr w:type="spellEnd"/>
          </w:p>
        </w:tc>
        <w:tc>
          <w:tcPr>
            <w:tcW w:w="0" w:type="auto"/>
            <w:vMerge/>
            <w:tcBorders>
              <w:top w:val="nil"/>
              <w:left w:val="nil"/>
              <w:bottom w:val="single" w:sz="12" w:space="0" w:color="auto"/>
              <w:right w:val="double" w:sz="6"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300"/>
        </w:trPr>
        <w:tc>
          <w:tcPr>
            <w:tcW w:w="0" w:type="auto"/>
            <w:vMerge/>
            <w:tcBorders>
              <w:top w:val="nil"/>
              <w:left w:val="double" w:sz="6" w:space="0" w:color="auto"/>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0" w:type="auto"/>
            <w:vMerge/>
            <w:tcBorders>
              <w:top w:val="nil"/>
              <w:left w:val="nil"/>
              <w:bottom w:val="single" w:sz="12" w:space="0" w:color="auto"/>
              <w:right w:val="single" w:sz="8"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3019" w:type="dxa"/>
            <w:tcBorders>
              <w:top w:val="nil"/>
              <w:left w:val="nil"/>
              <w:bottom w:val="single" w:sz="12"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sz w:val="21"/>
                <w:szCs w:val="21"/>
                <w:lang w:eastAsia="tr-TR"/>
              </w:rPr>
              <w:t>Gümüş YÜS Sulama Tesisi</w:t>
            </w:r>
          </w:p>
        </w:tc>
        <w:tc>
          <w:tcPr>
            <w:tcW w:w="0" w:type="auto"/>
            <w:vMerge/>
            <w:tcBorders>
              <w:top w:val="nil"/>
              <w:left w:val="nil"/>
              <w:bottom w:val="single" w:sz="12" w:space="0" w:color="auto"/>
              <w:right w:val="double" w:sz="6" w:space="0" w:color="auto"/>
            </w:tcBorders>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r w:rsidR="00F26253" w:rsidRPr="00F26253" w:rsidTr="00F26253">
        <w:trPr>
          <w:trHeight w:val="567"/>
        </w:trPr>
        <w:tc>
          <w:tcPr>
            <w:tcW w:w="2624" w:type="dxa"/>
            <w:tcBorders>
              <w:top w:val="nil"/>
              <w:left w:val="double" w:sz="6" w:space="0" w:color="auto"/>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Toplam</w:t>
            </w:r>
          </w:p>
        </w:tc>
        <w:tc>
          <w:tcPr>
            <w:tcW w:w="1743"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26253">
              <w:rPr>
                <w:rFonts w:ascii="Verdana" w:eastAsia="Times New Roman" w:hAnsi="Verdana" w:cs="Times New Roman"/>
                <w:b/>
                <w:bCs/>
                <w:sz w:val="21"/>
                <w:szCs w:val="21"/>
                <w:lang w:eastAsia="tr-TR"/>
              </w:rPr>
              <w:t>7</w:t>
            </w:r>
          </w:p>
        </w:tc>
        <w:tc>
          <w:tcPr>
            <w:tcW w:w="3019" w:type="dxa"/>
            <w:tcBorders>
              <w:top w:val="nil"/>
              <w:left w:val="nil"/>
              <w:bottom w:val="double" w:sz="6" w:space="0" w:color="auto"/>
              <w:right w:val="single" w:sz="8"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c>
          <w:tcPr>
            <w:tcW w:w="1539" w:type="dxa"/>
            <w:tcBorders>
              <w:top w:val="nil"/>
              <w:left w:val="nil"/>
              <w:bottom w:val="double" w:sz="6" w:space="0" w:color="auto"/>
              <w:right w:val="double" w:sz="6" w:space="0" w:color="auto"/>
            </w:tcBorders>
            <w:shd w:val="clear" w:color="auto" w:fill="auto"/>
            <w:tcMar>
              <w:top w:w="0" w:type="dxa"/>
              <w:left w:w="108" w:type="dxa"/>
              <w:bottom w:w="0" w:type="dxa"/>
              <w:right w:w="108" w:type="dxa"/>
            </w:tcMar>
            <w:vAlign w:val="center"/>
            <w:hideMark/>
          </w:tcPr>
          <w:p w:rsidR="00F26253" w:rsidRPr="00F26253" w:rsidRDefault="00F26253" w:rsidP="00F26253">
            <w:pPr>
              <w:spacing w:after="0" w:line="240" w:lineRule="auto"/>
              <w:rPr>
                <w:rFonts w:ascii="Times New Roman" w:eastAsia="Times New Roman" w:hAnsi="Times New Roman" w:cs="Times New Roman"/>
                <w:sz w:val="24"/>
                <w:szCs w:val="24"/>
                <w:lang w:eastAsia="tr-TR"/>
              </w:rPr>
            </w:pPr>
          </w:p>
        </w:tc>
      </w:tr>
    </w:tbl>
    <w:p w:rsidR="001D75A2" w:rsidRDefault="001D75A2">
      <w:bookmarkStart w:id="0" w:name="_GoBack"/>
      <w:bookmarkEnd w:id="0"/>
    </w:p>
    <w:sectPr w:rsidR="001D75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79D"/>
    <w:rsid w:val="0003779D"/>
    <w:rsid w:val="001D75A2"/>
    <w:rsid w:val="0041040D"/>
    <w:rsid w:val="00F262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62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2625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101188">
      <w:bodyDiv w:val="1"/>
      <w:marLeft w:val="0"/>
      <w:marRight w:val="0"/>
      <w:marTop w:val="0"/>
      <w:marBottom w:val="0"/>
      <w:divBdr>
        <w:top w:val="none" w:sz="0" w:space="0" w:color="auto"/>
        <w:left w:val="none" w:sz="0" w:space="0" w:color="auto"/>
        <w:bottom w:val="none" w:sz="0" w:space="0" w:color="auto"/>
        <w:right w:val="none" w:sz="0" w:space="0" w:color="auto"/>
      </w:divBdr>
      <w:divsChild>
        <w:div w:id="1392771514">
          <w:marLeft w:val="0"/>
          <w:marRight w:val="0"/>
          <w:marTop w:val="0"/>
          <w:marBottom w:val="0"/>
          <w:divBdr>
            <w:top w:val="none" w:sz="0" w:space="0" w:color="auto"/>
            <w:left w:val="none" w:sz="0" w:space="0" w:color="auto"/>
            <w:bottom w:val="none" w:sz="0" w:space="0" w:color="auto"/>
            <w:right w:val="none" w:sz="0" w:space="0" w:color="auto"/>
          </w:divBdr>
        </w:div>
        <w:div w:id="1670138580">
          <w:marLeft w:val="0"/>
          <w:marRight w:val="0"/>
          <w:marTop w:val="0"/>
          <w:marBottom w:val="0"/>
          <w:divBdr>
            <w:top w:val="none" w:sz="0" w:space="0" w:color="auto"/>
            <w:left w:val="none" w:sz="0" w:space="0" w:color="auto"/>
            <w:bottom w:val="none" w:sz="0" w:space="0" w:color="auto"/>
            <w:right w:val="none" w:sz="0" w:space="0" w:color="auto"/>
          </w:divBdr>
        </w:div>
        <w:div w:id="1834683403">
          <w:marLeft w:val="0"/>
          <w:marRight w:val="0"/>
          <w:marTop w:val="0"/>
          <w:marBottom w:val="0"/>
          <w:divBdr>
            <w:top w:val="none" w:sz="0" w:space="0" w:color="auto"/>
            <w:left w:val="none" w:sz="0" w:space="0" w:color="auto"/>
            <w:bottom w:val="none" w:sz="0" w:space="0" w:color="auto"/>
            <w:right w:val="none" w:sz="0" w:space="0" w:color="auto"/>
          </w:divBdr>
        </w:div>
        <w:div w:id="214512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Tuncay SEL</dc:creator>
  <cp:keywords/>
  <dc:description/>
  <cp:lastModifiedBy>Tuncay SEL</cp:lastModifiedBy>
  <cp:revision>2</cp:revision>
  <dcterms:created xsi:type="dcterms:W3CDTF">2016-11-24T10:06:00Z</dcterms:created>
  <dcterms:modified xsi:type="dcterms:W3CDTF">2016-11-24T10:06:00Z</dcterms:modified>
</cp:coreProperties>
</file>