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DA" w:rsidRPr="00B15277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>T</w:t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002DA" w:rsidRPr="00B15277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002DA" w:rsidRPr="00B15277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2002DA" w:rsidRPr="00B15277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B15277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1527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15277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B1527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002DA" w:rsidRPr="00B15277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277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002DA" w:rsidRPr="00B15277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BİRİNCİ    BİRLEŞİM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2002DA" w:rsidRPr="00B15277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2002DA" w:rsidRPr="00B15277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  Perşembe </w:t>
      </w:r>
    </w:p>
    <w:p w:rsidR="002002DA" w:rsidRPr="00B15277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2002DA" w:rsidRPr="00B15277" w:rsidRDefault="002002DA" w:rsidP="0020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1527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1527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002DA" w:rsidRPr="00B15277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B15277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B15277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15277">
        <w:rPr>
          <w:rFonts w:ascii="Times New Roman" w:hAnsi="Times New Roman" w:cs="Times New Roman"/>
          <w:sz w:val="24"/>
          <w:szCs w:val="24"/>
        </w:rPr>
        <w:t>Yoklama ve Açılış,</w:t>
      </w:r>
    </w:p>
    <w:p w:rsidR="002002DA" w:rsidRPr="00B15277" w:rsidRDefault="002002DA" w:rsidP="002002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>2-)</w:t>
      </w:r>
      <w:r w:rsidRPr="00B15277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>, oylanması,</w:t>
      </w:r>
    </w:p>
    <w:p w:rsidR="002002DA" w:rsidRPr="00B15277" w:rsidRDefault="002002DA" w:rsidP="002002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B15277">
        <w:rPr>
          <w:rFonts w:ascii="Times New Roman" w:hAnsi="Times New Roman" w:cs="Times New Roman"/>
          <w:sz w:val="24"/>
          <w:szCs w:val="24"/>
        </w:rPr>
        <w:t xml:space="preserve">Niğde İl Özel İdaresi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 xml:space="preserve"> Yılı Gelir ve Gider Kesin Hesap cetvellerinin görüşülmesi.</w:t>
      </w:r>
    </w:p>
    <w:p w:rsidR="002002DA" w:rsidRPr="00B15277" w:rsidRDefault="002002DA" w:rsidP="002002D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B15277">
        <w:rPr>
          <w:rFonts w:ascii="Times New Roman" w:hAnsi="Times New Roman" w:cs="Times New Roman"/>
          <w:sz w:val="24"/>
          <w:szCs w:val="24"/>
        </w:rPr>
        <w:t xml:space="preserve">İl Genel Meclisinin 08.07.2014 tarih ve 95 sayılı kararı ile Mülkiyeti İl özel idaresine ait İlimiz Merkez </w:t>
      </w:r>
      <w:proofErr w:type="spellStart"/>
      <w:r w:rsidRPr="00B15277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B15277">
        <w:rPr>
          <w:rFonts w:ascii="Times New Roman" w:hAnsi="Times New Roman" w:cs="Times New Roman"/>
          <w:sz w:val="24"/>
          <w:szCs w:val="24"/>
        </w:rPr>
        <w:t xml:space="preserve"> Köyünde bulunan ve ekli listede belirtilen 13 adet taşınmazın </w:t>
      </w:r>
      <w:proofErr w:type="spellStart"/>
      <w:r w:rsidRPr="00B15277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B15277">
        <w:rPr>
          <w:rFonts w:ascii="Times New Roman" w:hAnsi="Times New Roman" w:cs="Times New Roman"/>
          <w:sz w:val="24"/>
          <w:szCs w:val="24"/>
        </w:rPr>
        <w:t xml:space="preserve"> Köy Tüzel </w:t>
      </w:r>
      <w:proofErr w:type="spellStart"/>
      <w:r w:rsidRPr="00B15277">
        <w:rPr>
          <w:rFonts w:ascii="Times New Roman" w:hAnsi="Times New Roman" w:cs="Times New Roman"/>
          <w:sz w:val="24"/>
          <w:szCs w:val="24"/>
        </w:rPr>
        <w:t>Kişililği</w:t>
      </w:r>
      <w:proofErr w:type="spellEnd"/>
      <w:r w:rsidRPr="00B15277">
        <w:rPr>
          <w:rFonts w:ascii="Times New Roman" w:hAnsi="Times New Roman" w:cs="Times New Roman"/>
          <w:sz w:val="24"/>
          <w:szCs w:val="24"/>
        </w:rPr>
        <w:t xml:space="preserve"> adına tahsisine karar verilmiş olup, söz konusu taşınmazların</w:t>
      </w:r>
      <w:r w:rsidRPr="00B1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77">
        <w:rPr>
          <w:rFonts w:ascii="Times New Roman" w:hAnsi="Times New Roman" w:cs="Times New Roman"/>
          <w:sz w:val="24"/>
          <w:szCs w:val="24"/>
        </w:rPr>
        <w:t>tahsisin kaldırılması konusunun görüşülmesi.</w:t>
      </w:r>
    </w:p>
    <w:p w:rsidR="002002DA" w:rsidRPr="00B15277" w:rsidRDefault="002002DA" w:rsidP="0020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B15277">
        <w:rPr>
          <w:rFonts w:ascii="Times New Roman" w:hAnsi="Times New Roman" w:cs="Times New Roman"/>
          <w:sz w:val="24"/>
          <w:szCs w:val="24"/>
        </w:rPr>
        <w:t xml:space="preserve">İlimiz Ulukışla İlçesi Gümüş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Köyü   Köy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 xml:space="preserve"> Yerleşik Alan  Genişleme Sınırının belirlenmesi konusunun görüşülmesi.</w:t>
      </w:r>
    </w:p>
    <w:p w:rsidR="002002DA" w:rsidRPr="00B15277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6-)  </w:t>
      </w:r>
      <w:r w:rsidRPr="00B15277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002DA" w:rsidRPr="00B15277" w:rsidRDefault="002002DA" w:rsidP="002002D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2002DA" w:rsidRPr="00B15277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2002DA" w:rsidRPr="00B15277" w:rsidRDefault="002002DA" w:rsidP="00200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2002DA" w:rsidRPr="00B15277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Pr="00100135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>T</w:t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002DA" w:rsidRPr="00100135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002DA" w:rsidRPr="00100135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2002DA" w:rsidRPr="00100135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100135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0013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00135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10013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002DA" w:rsidRPr="00100135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5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002DA" w:rsidRPr="00100135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2002DA" w:rsidRPr="00100135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2002DA" w:rsidRPr="00100135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.05.2019  Cuma</w:t>
      </w:r>
    </w:p>
    <w:p w:rsidR="002002DA" w:rsidRPr="00100135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2002DA" w:rsidRPr="00100135" w:rsidRDefault="002002DA" w:rsidP="0020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0013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0013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002DA" w:rsidRPr="00100135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100135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100135">
        <w:rPr>
          <w:rFonts w:ascii="Times New Roman" w:hAnsi="Times New Roman" w:cs="Times New Roman"/>
          <w:sz w:val="24"/>
          <w:szCs w:val="24"/>
        </w:rPr>
        <w:t>Yoklama ve Açılış,</w:t>
      </w:r>
    </w:p>
    <w:p w:rsidR="002002DA" w:rsidRPr="00100135" w:rsidRDefault="002002DA" w:rsidP="002002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>2-)</w:t>
      </w:r>
      <w:r w:rsidRPr="00100135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100135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100135">
        <w:rPr>
          <w:rFonts w:ascii="Times New Roman" w:hAnsi="Times New Roman" w:cs="Times New Roman"/>
          <w:sz w:val="24"/>
          <w:szCs w:val="24"/>
        </w:rPr>
        <w:t>, oylanması,</w:t>
      </w:r>
    </w:p>
    <w:p w:rsidR="002002DA" w:rsidRPr="00100135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>3-)</w:t>
      </w:r>
      <w:r w:rsidRPr="00100135">
        <w:rPr>
          <w:rFonts w:ascii="Times New Roman" w:hAnsi="Times New Roman" w:cs="Times New Roman"/>
          <w:sz w:val="24"/>
          <w:szCs w:val="24"/>
        </w:rPr>
        <w:t xml:space="preserve"> 5302 sayılı İl Özel idaresi Kanununun 12.maddesi gereğince İl Genel Meclisinin Tatil Ayının Belirlenmesi konusunun görüşülmesi.</w:t>
      </w:r>
    </w:p>
    <w:p w:rsidR="002002DA" w:rsidRPr="00100135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>4-)</w:t>
      </w:r>
      <w:r w:rsidRPr="00100135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100135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100135">
        <w:rPr>
          <w:rFonts w:ascii="Times New Roman" w:hAnsi="Times New Roman" w:cs="Times New Roman"/>
          <w:sz w:val="24"/>
          <w:szCs w:val="24"/>
        </w:rPr>
        <w:t xml:space="preserve"> Ulukışla İlçesi </w:t>
      </w:r>
      <w:proofErr w:type="spellStart"/>
      <w:r w:rsidRPr="00100135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100135">
        <w:rPr>
          <w:rFonts w:ascii="Times New Roman" w:hAnsi="Times New Roman" w:cs="Times New Roman"/>
          <w:sz w:val="24"/>
          <w:szCs w:val="24"/>
        </w:rPr>
        <w:t xml:space="preserve"> Köyü 166 ada 3 </w:t>
      </w:r>
      <w:proofErr w:type="spellStart"/>
      <w:r w:rsidRPr="0010013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00135">
        <w:rPr>
          <w:rFonts w:ascii="Times New Roman" w:hAnsi="Times New Roman" w:cs="Times New Roman"/>
          <w:sz w:val="24"/>
          <w:szCs w:val="24"/>
        </w:rPr>
        <w:t xml:space="preserve"> parselde kayıtlı 6.628,56 m²  arsa, </w:t>
      </w:r>
      <w:proofErr w:type="spellStart"/>
      <w:r w:rsidRPr="00100135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100135">
        <w:rPr>
          <w:rFonts w:ascii="Times New Roman" w:hAnsi="Times New Roman" w:cs="Times New Roman"/>
          <w:sz w:val="24"/>
          <w:szCs w:val="24"/>
        </w:rPr>
        <w:t xml:space="preserve"> otel vası</w:t>
      </w:r>
      <w:r>
        <w:rPr>
          <w:rFonts w:ascii="Times New Roman" w:hAnsi="Times New Roman" w:cs="Times New Roman"/>
          <w:sz w:val="24"/>
          <w:szCs w:val="24"/>
        </w:rPr>
        <w:t xml:space="preserve">flı </w:t>
      </w:r>
      <w:r w:rsidRPr="00100135">
        <w:rPr>
          <w:rFonts w:ascii="Times New Roman" w:hAnsi="Times New Roman" w:cs="Times New Roman"/>
          <w:sz w:val="24"/>
          <w:szCs w:val="24"/>
        </w:rPr>
        <w:t xml:space="preserve"> 105 odalı, 285 yatak kapasiteli Otel </w:t>
      </w:r>
      <w:r w:rsidRPr="00100135">
        <w:rPr>
          <w:rFonts w:ascii="Times New Roman" w:hAnsi="Times New Roman" w:cs="Times New Roman"/>
          <w:sz w:val="24"/>
          <w:szCs w:val="24"/>
        </w:rPr>
        <w:lastRenderedPageBreak/>
        <w:t>(Çelikhan), kür merkezi ve havuzların  3 yıldan fazla süreyle  kiraya verilip verilmeyeceği veya satışının yapılıp yapılmayacağı konusu ile ilgili  Plan  ve  Bütçe  Komisyonu ile   Köylere Yönelik Hizmetler  Komisyonu  Raporunun görüşülmesi ve oylanması.</w:t>
      </w:r>
    </w:p>
    <w:p w:rsidR="002002DA" w:rsidRPr="00100135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 xml:space="preserve">5-)  </w:t>
      </w:r>
      <w:r w:rsidRPr="00100135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100135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10013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002DA" w:rsidRPr="00100135" w:rsidRDefault="002002DA" w:rsidP="002002D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2002DA" w:rsidRPr="00100135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2002DA" w:rsidRPr="00100135" w:rsidRDefault="002002DA" w:rsidP="00200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2002DA" w:rsidRPr="00100135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Pr="00673EA0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>T</w:t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002DA" w:rsidRPr="00673EA0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002DA" w:rsidRPr="00673EA0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2002DA" w:rsidRPr="00673EA0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673EA0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73EA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73EA0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673EA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002DA" w:rsidRPr="00673EA0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EA0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002DA" w:rsidRPr="00673EA0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2002DA" w:rsidRPr="00673EA0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2002DA" w:rsidRPr="00673EA0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  Pazartesi </w:t>
      </w:r>
    </w:p>
    <w:p w:rsidR="002002DA" w:rsidRPr="00673EA0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2002DA" w:rsidRPr="00673EA0" w:rsidRDefault="002002DA" w:rsidP="0020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73EA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73EA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002DA" w:rsidRPr="00673EA0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673EA0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73EA0">
        <w:rPr>
          <w:rFonts w:ascii="Times New Roman" w:hAnsi="Times New Roman" w:cs="Times New Roman"/>
          <w:sz w:val="24"/>
          <w:szCs w:val="24"/>
        </w:rPr>
        <w:t>Yoklama ve Açılış,</w:t>
      </w:r>
    </w:p>
    <w:p w:rsidR="002002DA" w:rsidRPr="00673EA0" w:rsidRDefault="002002DA" w:rsidP="002002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>2-)</w:t>
      </w:r>
      <w:r w:rsidRPr="00673EA0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>, oylanması,</w:t>
      </w:r>
    </w:p>
    <w:p w:rsidR="002002DA" w:rsidRPr="00673EA0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673EA0">
        <w:rPr>
          <w:rFonts w:ascii="Times New Roman" w:hAnsi="Times New Roman" w:cs="Times New Roman"/>
          <w:sz w:val="24"/>
          <w:szCs w:val="24"/>
        </w:rPr>
        <w:t xml:space="preserve">Mülkiyeti İl Özel idaresine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Merkez  Kumluca Mahallesi  139 ada, 4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  parselde kayıtlı 5.920,75 m²  arsa vasıflı taşınmazın (İmar durumu Ticaret Konut alanı, E:2.50, 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>=30,50 m) satışı  veya kat karşılığı satışının yapılması konusu ile ilgili  Plan ve Bütçe Komisyonu ile İnceleme Araştırma  Komisyonu  Raporunun görüşülmesi ve oylanması.</w:t>
      </w:r>
    </w:p>
    <w:p w:rsidR="002002DA" w:rsidRPr="00673EA0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>4-)</w:t>
      </w:r>
      <w:r w:rsidRPr="00673EA0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Merkez  Kumluca Mahallesi  139 ada, 5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 parselde kayıtlı  10.026,32 m ² arsa vasıflı </w:t>
      </w:r>
      <w:r w:rsidRPr="00673EA0">
        <w:rPr>
          <w:rStyle w:val="KonuBalChar"/>
          <w:rFonts w:ascii="Times New Roman" w:hAnsi="Times New Roman" w:cs="Times New Roman"/>
          <w:szCs w:val="24"/>
        </w:rPr>
        <w:t xml:space="preserve">taşınmazın </w:t>
      </w:r>
      <w:r w:rsidRPr="00673EA0">
        <w:rPr>
          <w:rFonts w:ascii="Times New Roman" w:hAnsi="Times New Roman" w:cs="Times New Roman"/>
          <w:sz w:val="24"/>
          <w:szCs w:val="24"/>
        </w:rPr>
        <w:t xml:space="preserve">(  İmar durumu Otel Alanı E: 2.00, 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=30,50 m) </w:t>
      </w:r>
      <w:r w:rsidRPr="00673EA0">
        <w:rPr>
          <w:rStyle w:val="KonuBalChar"/>
          <w:rFonts w:ascii="Times New Roman" w:hAnsi="Times New Roman" w:cs="Times New Roman"/>
          <w:szCs w:val="24"/>
        </w:rPr>
        <w:t xml:space="preserve">Termal Otel yapılmak  şartı ile satışı  veya kat karşılığı satışının yapılması </w:t>
      </w:r>
      <w:r w:rsidRPr="00673EA0">
        <w:rPr>
          <w:rFonts w:ascii="Times New Roman" w:hAnsi="Times New Roman" w:cs="Times New Roman"/>
          <w:sz w:val="24"/>
          <w:szCs w:val="24"/>
        </w:rPr>
        <w:t>konusu ile ilgili  Plan ve Bütçe Komisyonu ile Çeşitli İşler Komisyonu  Raporunun görüşülmesi ve oylanması.</w:t>
      </w:r>
    </w:p>
    <w:p w:rsidR="002002DA" w:rsidRPr="00673EA0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>5-)</w:t>
      </w:r>
      <w:r w:rsidRPr="00673EA0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Merkez  Kumluca Mahallesi  139 ada, 6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 parselde kayıtlı 5.031,43 m² arsa vasıflı taşınmazın ( imar durumu Özel Eğitim Alanı, E:2.00, 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=15,50 m) satışı  veya kat karşılığı </w:t>
      </w:r>
      <w:r w:rsidRPr="00673EA0">
        <w:rPr>
          <w:rStyle w:val="KonuBalChar"/>
          <w:rFonts w:ascii="Times New Roman" w:hAnsi="Times New Roman" w:cs="Times New Roman"/>
          <w:szCs w:val="24"/>
        </w:rPr>
        <w:t xml:space="preserve">satışının yapılması </w:t>
      </w:r>
      <w:r w:rsidRPr="00673EA0">
        <w:rPr>
          <w:rFonts w:ascii="Times New Roman" w:hAnsi="Times New Roman" w:cs="Times New Roman"/>
          <w:sz w:val="24"/>
          <w:szCs w:val="24"/>
        </w:rPr>
        <w:t>konusu  ile ilgili  Plan ve Bütçe Komisyonu ile Eğitim Kültür ve Sosyal Hizmetler  Komisyonu  Raporunun görüşülmesi ve oylanması.</w:t>
      </w:r>
    </w:p>
    <w:p w:rsidR="002002DA" w:rsidRPr="00673EA0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 xml:space="preserve">6-)  </w:t>
      </w:r>
      <w:r w:rsidRPr="00673EA0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002DA" w:rsidRPr="00673EA0" w:rsidRDefault="002002DA" w:rsidP="002002D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2002DA" w:rsidRPr="00673EA0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2002DA" w:rsidRPr="00673EA0" w:rsidRDefault="002002DA" w:rsidP="00200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2002DA" w:rsidRPr="00673EA0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Pr="00322D68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>T</w:t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002DA" w:rsidRPr="00322D68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002DA" w:rsidRPr="00322D68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İL GENEL MECLİSİ</w:t>
      </w:r>
    </w:p>
    <w:p w:rsidR="002002DA" w:rsidRPr="00322D68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322D68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22D6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22D68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322D6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002DA" w:rsidRPr="00322D68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D68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002DA" w:rsidRPr="00322D68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2002DA" w:rsidRPr="00322D68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2002DA" w:rsidRPr="00322D68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.05.2019  Salı</w:t>
      </w:r>
    </w:p>
    <w:p w:rsidR="002002DA" w:rsidRPr="00322D68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2002DA" w:rsidRPr="00322D68" w:rsidRDefault="002002DA" w:rsidP="0020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22D6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22D6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002DA" w:rsidRPr="00322D68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322D68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322D68">
        <w:rPr>
          <w:rFonts w:ascii="Times New Roman" w:hAnsi="Times New Roman" w:cs="Times New Roman"/>
          <w:sz w:val="24"/>
          <w:szCs w:val="24"/>
        </w:rPr>
        <w:t>Yoklama ve Açılış,</w:t>
      </w:r>
    </w:p>
    <w:p w:rsidR="002002DA" w:rsidRPr="00322D68" w:rsidRDefault="002002DA" w:rsidP="002002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>2-)</w:t>
      </w:r>
      <w:r w:rsidRPr="00322D68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322D68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322D68">
        <w:rPr>
          <w:rFonts w:ascii="Times New Roman" w:hAnsi="Times New Roman" w:cs="Times New Roman"/>
          <w:sz w:val="24"/>
          <w:szCs w:val="24"/>
        </w:rPr>
        <w:t>, oylanması,</w:t>
      </w:r>
    </w:p>
    <w:p w:rsidR="002002DA" w:rsidRPr="00322D68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>3-)</w:t>
      </w:r>
      <w:r w:rsidRPr="00322D68">
        <w:rPr>
          <w:rFonts w:ascii="Times New Roman" w:hAnsi="Times New Roman" w:cs="Times New Roman"/>
          <w:sz w:val="24"/>
          <w:szCs w:val="24"/>
        </w:rPr>
        <w:t xml:space="preserve"> İlimiz Ulukışla İlçesi Tepeköy Köyü 115 ada 1, 2, 3, 4, 5, </w:t>
      </w:r>
      <w:proofErr w:type="gramStart"/>
      <w:r w:rsidRPr="00322D68">
        <w:rPr>
          <w:rFonts w:ascii="Times New Roman" w:hAnsi="Times New Roman" w:cs="Times New Roman"/>
          <w:sz w:val="24"/>
          <w:szCs w:val="24"/>
        </w:rPr>
        <w:t xml:space="preserve">19 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322D68">
        <w:rPr>
          <w:rFonts w:ascii="Times New Roman" w:hAnsi="Times New Roman" w:cs="Times New Roman"/>
          <w:sz w:val="24"/>
          <w:szCs w:val="24"/>
        </w:rPr>
        <w:t xml:space="preserve"> parsel ve 116 ada 9, 10, 18, 20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22D68">
        <w:rPr>
          <w:rFonts w:ascii="Times New Roman" w:hAnsi="Times New Roman" w:cs="Times New Roman"/>
          <w:sz w:val="24"/>
          <w:szCs w:val="24"/>
        </w:rPr>
        <w:t xml:space="preserve"> parsellerde Sanayi Alanı amaçlı yapılan 1 /5000 ölçekli Nazım İmar Planı ile 1 /1000</w:t>
      </w:r>
      <w:r>
        <w:rPr>
          <w:rFonts w:ascii="Times New Roman" w:hAnsi="Times New Roman" w:cs="Times New Roman"/>
          <w:sz w:val="24"/>
          <w:szCs w:val="24"/>
        </w:rPr>
        <w:t xml:space="preserve"> ölçekli Uygulama İmar Planıyla </w:t>
      </w:r>
      <w:r w:rsidRPr="00322D68">
        <w:rPr>
          <w:rFonts w:ascii="Times New Roman" w:hAnsi="Times New Roman" w:cs="Times New Roman"/>
          <w:sz w:val="24"/>
          <w:szCs w:val="24"/>
        </w:rPr>
        <w:t xml:space="preserve"> ilgili  İmar ve  Bayındırlık  Komisyonu  Raporunun görüşülmesi ve oylanması.</w:t>
      </w:r>
    </w:p>
    <w:p w:rsidR="002002DA" w:rsidRPr="00322D68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322D68">
        <w:rPr>
          <w:rFonts w:ascii="Times New Roman" w:hAnsi="Times New Roman" w:cs="Times New Roman"/>
          <w:sz w:val="24"/>
          <w:szCs w:val="24"/>
        </w:rPr>
        <w:t xml:space="preserve">İlimiz Ulukışla İlçesi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322D68">
        <w:rPr>
          <w:rFonts w:ascii="Times New Roman" w:hAnsi="Times New Roman" w:cs="Times New Roman"/>
          <w:sz w:val="24"/>
          <w:szCs w:val="24"/>
        </w:rPr>
        <w:t xml:space="preserve"> Köyü sınırları içerisinde Devlet Ormanı vasıflı 756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22D68">
        <w:rPr>
          <w:rFonts w:ascii="Times New Roman" w:hAnsi="Times New Roman" w:cs="Times New Roman"/>
          <w:sz w:val="24"/>
          <w:szCs w:val="24"/>
        </w:rPr>
        <w:t xml:space="preserve"> parselin Uygulama İmar Planı sınırları içerisinde kalan kısımları ile etrafında yer alan özel mülkiyete ait parsellerde yapılan 1 /1000 ölçekli Uyg</w:t>
      </w:r>
      <w:r>
        <w:rPr>
          <w:rFonts w:ascii="Times New Roman" w:hAnsi="Times New Roman" w:cs="Times New Roman"/>
          <w:sz w:val="24"/>
          <w:szCs w:val="24"/>
        </w:rPr>
        <w:t xml:space="preserve">ulama İmar Planı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Değişikliğiyle </w:t>
      </w:r>
      <w:r w:rsidRPr="00322D68">
        <w:rPr>
          <w:rFonts w:ascii="Times New Roman" w:hAnsi="Times New Roman" w:cs="Times New Roman"/>
          <w:sz w:val="24"/>
          <w:szCs w:val="24"/>
        </w:rPr>
        <w:t xml:space="preserve"> ilgili</w:t>
      </w:r>
      <w:proofErr w:type="gramEnd"/>
      <w:r w:rsidRPr="00322D68">
        <w:rPr>
          <w:rFonts w:ascii="Times New Roman" w:hAnsi="Times New Roman" w:cs="Times New Roman"/>
          <w:sz w:val="24"/>
          <w:szCs w:val="24"/>
        </w:rPr>
        <w:t xml:space="preserve">  İmar ve  Bayındırlık  Komisyonu  Raporunun görüşülmesi ve oylanması.</w:t>
      </w:r>
    </w:p>
    <w:p w:rsidR="002002DA" w:rsidRPr="00322D68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 xml:space="preserve">5-)  </w:t>
      </w:r>
      <w:r w:rsidRPr="00322D68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322D68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22D6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002DA" w:rsidRPr="00322D68" w:rsidRDefault="002002DA" w:rsidP="002002D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2002DA" w:rsidRPr="00322D68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2002DA" w:rsidRPr="00322D68" w:rsidRDefault="002002DA" w:rsidP="00200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2002DA" w:rsidRPr="00322D68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DA" w:rsidRPr="00DC36C1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T</w:t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2002DA" w:rsidRPr="00DC36C1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2002DA" w:rsidRPr="00DC36C1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2002DA" w:rsidRPr="00DC36C1" w:rsidRDefault="002002DA" w:rsidP="002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DC36C1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DC36C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C36C1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DC36C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2002DA" w:rsidRPr="00DC36C1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6C1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2002DA" w:rsidRPr="00DC36C1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2002DA" w:rsidRPr="00DC36C1" w:rsidRDefault="002002DA" w:rsidP="002002D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2002DA" w:rsidRPr="00DC36C1" w:rsidRDefault="002002DA" w:rsidP="002002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.05.2019  Çarşamba</w:t>
      </w:r>
    </w:p>
    <w:p w:rsidR="002002DA" w:rsidRPr="00DC36C1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2002DA" w:rsidRPr="00DC36C1" w:rsidRDefault="002002DA" w:rsidP="0020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C36C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C36C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002DA" w:rsidRPr="00DC36C1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DA" w:rsidRPr="00DC36C1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DC36C1">
        <w:rPr>
          <w:rFonts w:ascii="Times New Roman" w:hAnsi="Times New Roman" w:cs="Times New Roman"/>
          <w:sz w:val="24"/>
          <w:szCs w:val="24"/>
        </w:rPr>
        <w:t>Yoklama ve Açılış,</w:t>
      </w:r>
    </w:p>
    <w:p w:rsidR="002002DA" w:rsidRPr="00DC36C1" w:rsidRDefault="002002DA" w:rsidP="002002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2-)</w:t>
      </w:r>
      <w:r w:rsidRPr="00DC36C1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>, oylanması,</w:t>
      </w:r>
    </w:p>
    <w:p w:rsidR="002002DA" w:rsidRPr="00DC36C1" w:rsidRDefault="002002DA" w:rsidP="0020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DC36C1">
        <w:rPr>
          <w:rFonts w:ascii="Times New Roman" w:hAnsi="Times New Roman" w:cs="Times New Roman"/>
          <w:sz w:val="24"/>
          <w:szCs w:val="24"/>
        </w:rPr>
        <w:t>Mülkiyeti İl Özel İdaresine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C1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İlçesi  Hürriyet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Mahallesi  Hatibin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GölüMevkiinde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 2530 M pafta, 163 ada, 109 parselde kayıtlı  2</w:t>
      </w:r>
      <w:r>
        <w:rPr>
          <w:rFonts w:ascii="Times New Roman" w:hAnsi="Times New Roman" w:cs="Times New Roman"/>
          <w:sz w:val="24"/>
          <w:szCs w:val="24"/>
        </w:rPr>
        <w:t xml:space="preserve">9.931,15 m² taşınmaz üzerinde bulunan 2 </w:t>
      </w:r>
      <w:r w:rsidRPr="00DC36C1">
        <w:rPr>
          <w:rFonts w:ascii="Times New Roman" w:hAnsi="Times New Roman" w:cs="Times New Roman"/>
          <w:sz w:val="24"/>
          <w:szCs w:val="24"/>
        </w:rPr>
        <w:t>katlı betonarme lokanta ve otel, 1 katlı betonarme mescit binası, 1 katlı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C1">
        <w:rPr>
          <w:rFonts w:ascii="Times New Roman" w:hAnsi="Times New Roman" w:cs="Times New Roman"/>
          <w:sz w:val="24"/>
          <w:szCs w:val="24"/>
        </w:rPr>
        <w:t xml:space="preserve">betonarme market binası, Akaryakıt Satış ve Servis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İstasyonununun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3 yıldan fazla süreyle  kiraya verilip verilmeyeceği konusunun görüşülmesi. </w:t>
      </w:r>
    </w:p>
    <w:p w:rsidR="002002DA" w:rsidRPr="00DC36C1" w:rsidRDefault="002002DA" w:rsidP="002002DA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lastRenderedPageBreak/>
        <w:t>4-)</w:t>
      </w:r>
      <w:r w:rsidRPr="00DC36C1">
        <w:rPr>
          <w:rFonts w:ascii="Times New Roman" w:hAnsi="Times New Roman" w:cs="Times New Roman"/>
          <w:sz w:val="24"/>
          <w:szCs w:val="24"/>
        </w:rPr>
        <w:t xml:space="preserve">Niğde İl Özel İdaresi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Yılı Gelir ve Gider Kesin Hesabı ile ilgili Plan ve Bütçe Komisyonu  </w:t>
      </w:r>
      <w:r w:rsidRPr="00DC36C1">
        <w:rPr>
          <w:rFonts w:ascii="Times New Roman" w:hAnsi="Times New Roman" w:cs="Times New Roman"/>
          <w:snapToGrid w:val="0"/>
          <w:sz w:val="24"/>
          <w:szCs w:val="24"/>
        </w:rPr>
        <w:t>Raporunun  görüşülmesi ve oylanması.</w:t>
      </w:r>
    </w:p>
    <w:p w:rsidR="002002DA" w:rsidRPr="00DC36C1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5-)</w:t>
      </w:r>
      <w:r w:rsidRPr="00DC36C1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 Altunhisar  İlçesi  Yeşilyurt  köyü  1939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( 568,00 m2) parselde kayıtlı  tarla, 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kahvehane binası ve arsası vasıflı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taşınmazınYeşilyurt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Köyü Muhtarlığı adına olan tahsisin kaldırılması konusu ile ilgili  Plan ve  Bütçe</w:t>
      </w:r>
      <w:r w:rsidRPr="00DC36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6C1">
        <w:rPr>
          <w:rFonts w:ascii="Times New Roman" w:hAnsi="Times New Roman" w:cs="Times New Roman"/>
          <w:sz w:val="24"/>
          <w:szCs w:val="24"/>
        </w:rPr>
        <w:t>Komisyonu  Raporunun görüşülmesi ve oylanması.</w:t>
      </w:r>
    </w:p>
    <w:p w:rsidR="002002DA" w:rsidRPr="00DC36C1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6-)</w:t>
      </w:r>
      <w:r w:rsidRPr="00DC36C1">
        <w:rPr>
          <w:rFonts w:ascii="Times New Roman" w:hAnsi="Times New Roman" w:cs="Times New Roman"/>
          <w:sz w:val="24"/>
          <w:szCs w:val="24"/>
        </w:rPr>
        <w:t xml:space="preserve"> İlimizin önemli geçim kaynağı olan Napolyon kirazı, Akdeniz sineği adlı haşerenin istilası altında olduğundan, kirazın b</w:t>
      </w:r>
      <w:r>
        <w:rPr>
          <w:rFonts w:ascii="Times New Roman" w:hAnsi="Times New Roman" w:cs="Times New Roman"/>
          <w:sz w:val="24"/>
          <w:szCs w:val="24"/>
        </w:rPr>
        <w:t>u zararlı</w:t>
      </w:r>
      <w:r w:rsidRPr="00DC36C1">
        <w:rPr>
          <w:rFonts w:ascii="Times New Roman" w:hAnsi="Times New Roman" w:cs="Times New Roman"/>
          <w:sz w:val="24"/>
          <w:szCs w:val="24"/>
        </w:rPr>
        <w:t xml:space="preserve"> haşereden kurtarılması konulu önerge ile ilgili Tarım Komisyonu Raporunun görüşülmesi ve oylanması.  </w:t>
      </w:r>
    </w:p>
    <w:p w:rsidR="002002DA" w:rsidRPr="00DC36C1" w:rsidRDefault="002002DA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 xml:space="preserve">7-)  </w:t>
      </w:r>
      <w:r w:rsidRPr="00DC36C1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2002DA" w:rsidRPr="00DC36C1" w:rsidRDefault="002002DA" w:rsidP="002002D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2002DA" w:rsidRPr="00DC36C1" w:rsidRDefault="002002DA" w:rsidP="002002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2002DA" w:rsidRPr="00DC36C1" w:rsidRDefault="002002DA" w:rsidP="00200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2002DA" w:rsidRPr="00DC36C1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D775E0" w:rsidRDefault="00D775E0"/>
    <w:sectPr w:rsidR="00D7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04"/>
    <w:rsid w:val="00007804"/>
    <w:rsid w:val="002002DA"/>
    <w:rsid w:val="00D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D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2002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002D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2002D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002DA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2002D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2002DA"/>
    <w:rPr>
      <w:b/>
      <w:bCs/>
    </w:rPr>
  </w:style>
  <w:style w:type="character" w:customStyle="1" w:styleId="KonuBalChar">
    <w:name w:val="Konu Başlığı Char"/>
    <w:basedOn w:val="VarsaylanParagrafYazTipi"/>
    <w:link w:val="KonuBal"/>
    <w:locked/>
    <w:rsid w:val="002002DA"/>
    <w:rPr>
      <w:sz w:val="24"/>
    </w:rPr>
  </w:style>
  <w:style w:type="paragraph" w:styleId="KonuBal">
    <w:name w:val="Title"/>
    <w:basedOn w:val="Normal"/>
    <w:link w:val="KonuBalChar"/>
    <w:qFormat/>
    <w:rsid w:val="002002DA"/>
    <w:pPr>
      <w:spacing w:before="100" w:beforeAutospacing="1" w:after="100" w:afterAutospacing="1" w:line="240" w:lineRule="auto"/>
    </w:pPr>
    <w:rPr>
      <w:rFonts w:eastAsiaTheme="minorHAns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20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D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2002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002D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2002D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002DA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2002D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2002DA"/>
    <w:rPr>
      <w:b/>
      <w:bCs/>
    </w:rPr>
  </w:style>
  <w:style w:type="character" w:customStyle="1" w:styleId="KonuBalChar">
    <w:name w:val="Konu Başlığı Char"/>
    <w:basedOn w:val="VarsaylanParagrafYazTipi"/>
    <w:link w:val="KonuBal"/>
    <w:locked/>
    <w:rsid w:val="002002DA"/>
    <w:rPr>
      <w:sz w:val="24"/>
    </w:rPr>
  </w:style>
  <w:style w:type="paragraph" w:styleId="KonuBal">
    <w:name w:val="Title"/>
    <w:basedOn w:val="Normal"/>
    <w:link w:val="KonuBalChar"/>
    <w:qFormat/>
    <w:rsid w:val="002002DA"/>
    <w:pPr>
      <w:spacing w:before="100" w:beforeAutospacing="1" w:after="100" w:afterAutospacing="1" w:line="240" w:lineRule="auto"/>
    </w:pPr>
    <w:rPr>
      <w:rFonts w:eastAsiaTheme="minorHAns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20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dcterms:created xsi:type="dcterms:W3CDTF">2019-07-10T13:41:00Z</dcterms:created>
  <dcterms:modified xsi:type="dcterms:W3CDTF">2019-07-10T13:45:00Z</dcterms:modified>
</cp:coreProperties>
</file>